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45" w:rsidRDefault="00372445" w:rsidP="003724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372445" w:rsidRDefault="00372445" w:rsidP="003724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"Средняя общеобразовательная школа с. </w:t>
      </w:r>
      <w:r w:rsidR="007F3F6B">
        <w:rPr>
          <w:rFonts w:ascii="Times New Roman" w:hAnsi="Times New Roman" w:cs="Times New Roman"/>
          <w:sz w:val="28"/>
          <w:szCs w:val="28"/>
        </w:rPr>
        <w:t>Гражданка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</w:p>
    <w:p w:rsidR="00372445" w:rsidRDefault="007F3F6B" w:rsidP="003724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Анучинского</w:t>
      </w:r>
      <w:r w:rsidR="0037244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72445" w:rsidRDefault="00372445" w:rsidP="003724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372445" w:rsidRDefault="00372445" w:rsidP="003724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2445" w:rsidRDefault="00372445" w:rsidP="003724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2445" w:rsidRDefault="00372445" w:rsidP="003724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2445" w:rsidRDefault="00372445" w:rsidP="003724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2445" w:rsidRDefault="00372445" w:rsidP="003724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2445" w:rsidRPr="00155B44" w:rsidRDefault="00641ABE" w:rsidP="003724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Наставническая практика</w:t>
      </w:r>
      <w:bookmarkStart w:id="0" w:name="_GoBack"/>
      <w:bookmarkEnd w:id="0"/>
    </w:p>
    <w:p w:rsidR="00372445" w:rsidRDefault="00372445" w:rsidP="003724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2445" w:rsidRDefault="00372445" w:rsidP="003724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2445" w:rsidRDefault="00372445" w:rsidP="003724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2445" w:rsidRDefault="00372445" w:rsidP="003724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2445" w:rsidRPr="00094565" w:rsidRDefault="00372445" w:rsidP="003724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2445" w:rsidRPr="00AE0747" w:rsidRDefault="00372445" w:rsidP="00372445">
      <w:pPr>
        <w:rPr>
          <w:rFonts w:ascii="Times New Roman" w:hAnsi="Times New Roman" w:cs="Times New Roman"/>
          <w:b/>
          <w:sz w:val="28"/>
          <w:szCs w:val="28"/>
        </w:rPr>
      </w:pPr>
      <w:r w:rsidRPr="00155B44">
        <w:rPr>
          <w:rFonts w:ascii="Times New Roman" w:hAnsi="Times New Roman" w:cs="Times New Roman"/>
          <w:i/>
          <w:sz w:val="28"/>
          <w:szCs w:val="28"/>
        </w:rPr>
        <w:t xml:space="preserve">Период  реализации Программы: </w:t>
      </w:r>
      <w:r>
        <w:rPr>
          <w:rFonts w:ascii="Times New Roman" w:hAnsi="Times New Roman" w:cs="Times New Roman"/>
          <w:i/>
          <w:sz w:val="28"/>
          <w:szCs w:val="28"/>
        </w:rPr>
        <w:t>2018 - 2023 год</w:t>
      </w:r>
    </w:p>
    <w:p w:rsidR="00372445" w:rsidRDefault="00372445" w:rsidP="00372445">
      <w:pPr>
        <w:tabs>
          <w:tab w:val="left" w:pos="40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E0747">
        <w:rPr>
          <w:rFonts w:ascii="Times New Roman" w:hAnsi="Times New Roman" w:cs="Times New Roman"/>
          <w:sz w:val="28"/>
          <w:szCs w:val="28"/>
        </w:rPr>
        <w:t>аставник</w:t>
      </w:r>
      <w:r w:rsidRPr="00AE074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F3F6B">
        <w:rPr>
          <w:rFonts w:ascii="Times New Roman" w:hAnsi="Times New Roman" w:cs="Times New Roman"/>
          <w:b/>
          <w:sz w:val="28"/>
          <w:szCs w:val="28"/>
        </w:rPr>
        <w:t>Гоман Ольга Михайловна</w:t>
      </w:r>
    </w:p>
    <w:p w:rsidR="00372445" w:rsidRPr="00BC185E" w:rsidRDefault="00372445" w:rsidP="00372445">
      <w:pPr>
        <w:tabs>
          <w:tab w:val="left" w:pos="402"/>
        </w:tabs>
        <w:rPr>
          <w:rFonts w:ascii="Times New Roman" w:hAnsi="Times New Roman" w:cs="Times New Roman"/>
          <w:b/>
          <w:sz w:val="28"/>
          <w:szCs w:val="28"/>
        </w:rPr>
      </w:pPr>
    </w:p>
    <w:p w:rsidR="00372445" w:rsidRPr="00F72E80" w:rsidRDefault="00372445" w:rsidP="00372445">
      <w:pPr>
        <w:widowControl w:val="0"/>
        <w:shd w:val="clear" w:color="auto" w:fill="FFFFFF"/>
        <w:spacing w:after="0" w:line="276" w:lineRule="auto"/>
        <w:ind w:left="12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445" w:rsidRDefault="00372445" w:rsidP="00372445">
      <w:pPr>
        <w:widowControl w:val="0"/>
        <w:shd w:val="clear" w:color="auto" w:fill="FFFFFF"/>
        <w:spacing w:after="0" w:line="276" w:lineRule="auto"/>
        <w:ind w:left="128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445" w:rsidRDefault="00372445" w:rsidP="00372445">
      <w:pPr>
        <w:widowControl w:val="0"/>
        <w:shd w:val="clear" w:color="auto" w:fill="FFFFFF"/>
        <w:spacing w:after="0" w:line="276" w:lineRule="auto"/>
        <w:ind w:left="128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445" w:rsidRDefault="00372445" w:rsidP="00372445">
      <w:pPr>
        <w:widowControl w:val="0"/>
        <w:shd w:val="clear" w:color="auto" w:fill="FFFFFF"/>
        <w:spacing w:after="0" w:line="276" w:lineRule="auto"/>
        <w:ind w:left="128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445" w:rsidRDefault="00372445" w:rsidP="00372445">
      <w:pPr>
        <w:widowControl w:val="0"/>
        <w:shd w:val="clear" w:color="auto" w:fill="FFFFFF"/>
        <w:spacing w:after="0" w:line="276" w:lineRule="auto"/>
        <w:ind w:left="128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445" w:rsidRDefault="00372445" w:rsidP="00372445">
      <w:pPr>
        <w:widowControl w:val="0"/>
        <w:shd w:val="clear" w:color="auto" w:fill="FFFFFF"/>
        <w:spacing w:after="0" w:line="276" w:lineRule="auto"/>
        <w:ind w:left="128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445" w:rsidRDefault="00372445" w:rsidP="00372445">
      <w:pPr>
        <w:widowControl w:val="0"/>
        <w:shd w:val="clear" w:color="auto" w:fill="FFFFFF"/>
        <w:spacing w:after="0" w:line="276" w:lineRule="auto"/>
        <w:ind w:left="128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445" w:rsidRDefault="00372445" w:rsidP="00372445">
      <w:pPr>
        <w:widowControl w:val="0"/>
        <w:shd w:val="clear" w:color="auto" w:fill="FFFFFF"/>
        <w:spacing w:after="0" w:line="276" w:lineRule="auto"/>
        <w:ind w:left="128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445" w:rsidRDefault="00372445" w:rsidP="00372445">
      <w:pPr>
        <w:widowControl w:val="0"/>
        <w:shd w:val="clear" w:color="auto" w:fill="FFFFFF"/>
        <w:spacing w:after="0" w:line="276" w:lineRule="auto"/>
        <w:ind w:left="128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445" w:rsidRDefault="00372445" w:rsidP="00372445">
      <w:pPr>
        <w:widowControl w:val="0"/>
        <w:shd w:val="clear" w:color="auto" w:fill="FFFFFF"/>
        <w:spacing w:after="0" w:line="276" w:lineRule="auto"/>
        <w:ind w:left="128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445" w:rsidRDefault="00372445" w:rsidP="00372445">
      <w:pPr>
        <w:widowControl w:val="0"/>
        <w:shd w:val="clear" w:color="auto" w:fill="FFFFFF"/>
        <w:spacing w:after="0" w:line="276" w:lineRule="auto"/>
        <w:ind w:left="128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445" w:rsidRDefault="00372445" w:rsidP="00372445">
      <w:pPr>
        <w:widowControl w:val="0"/>
        <w:shd w:val="clear" w:color="auto" w:fill="FFFFFF"/>
        <w:spacing w:after="0" w:line="276" w:lineRule="auto"/>
        <w:ind w:left="128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445" w:rsidRDefault="00372445" w:rsidP="00372445">
      <w:pPr>
        <w:widowControl w:val="0"/>
        <w:shd w:val="clear" w:color="auto" w:fill="FFFFFF"/>
        <w:spacing w:after="0" w:line="276" w:lineRule="auto"/>
        <w:ind w:left="128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445" w:rsidRDefault="00372445" w:rsidP="00372445">
      <w:pPr>
        <w:widowControl w:val="0"/>
        <w:shd w:val="clear" w:color="auto" w:fill="FFFFFF"/>
        <w:spacing w:after="0" w:line="276" w:lineRule="auto"/>
        <w:ind w:left="128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445" w:rsidRDefault="00372445" w:rsidP="00372445">
      <w:pPr>
        <w:widowControl w:val="0"/>
        <w:shd w:val="clear" w:color="auto" w:fill="FFFFFF"/>
        <w:spacing w:after="0" w:line="276" w:lineRule="auto"/>
        <w:ind w:left="128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445" w:rsidRDefault="00372445" w:rsidP="00372445">
      <w:pPr>
        <w:widowControl w:val="0"/>
        <w:shd w:val="clear" w:color="auto" w:fill="FFFFFF"/>
        <w:spacing w:after="0" w:line="276" w:lineRule="auto"/>
        <w:ind w:left="12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445" w:rsidRPr="002A537A" w:rsidRDefault="00372445" w:rsidP="00372445">
      <w:pPr>
        <w:widowControl w:val="0"/>
        <w:shd w:val="clear" w:color="auto" w:fill="FFFFFF"/>
        <w:spacing w:after="0" w:line="276" w:lineRule="auto"/>
        <w:ind w:left="12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445" w:rsidRPr="002A537A" w:rsidRDefault="00372445" w:rsidP="003724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372445" w:rsidRPr="002A537A" w:rsidRDefault="00372445" w:rsidP="00372445">
      <w:pPr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2A537A">
        <w:rPr>
          <w:rFonts w:ascii="Times New Roman" w:hAnsi="Times New Roman" w:cs="Times New Roman"/>
          <w:sz w:val="28"/>
          <w:lang w:eastAsia="ru-RU"/>
        </w:rPr>
        <w:lastRenderedPageBreak/>
        <w:t xml:space="preserve">Цель наставнической практики – повышение качества образования по математике в </w:t>
      </w:r>
      <w:r w:rsidR="007F3F6B">
        <w:rPr>
          <w:rFonts w:ascii="Times New Roman" w:hAnsi="Times New Roman" w:cs="Times New Roman"/>
          <w:sz w:val="28"/>
          <w:lang w:eastAsia="ru-RU"/>
        </w:rPr>
        <w:t xml:space="preserve">Анучинском </w:t>
      </w:r>
      <w:r w:rsidRPr="002A537A">
        <w:rPr>
          <w:rFonts w:ascii="Times New Roman" w:hAnsi="Times New Roman" w:cs="Times New Roman"/>
          <w:sz w:val="28"/>
          <w:lang w:eastAsia="ru-RU"/>
        </w:rPr>
        <w:t xml:space="preserve">муниципальном районе. </w:t>
      </w:r>
    </w:p>
    <w:p w:rsidR="00372445" w:rsidRDefault="00372445" w:rsidP="00372445">
      <w:pPr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2A537A">
        <w:rPr>
          <w:rFonts w:ascii="Times New Roman" w:hAnsi="Times New Roman" w:cs="Times New Roman"/>
          <w:sz w:val="28"/>
          <w:lang w:eastAsia="ru-RU"/>
        </w:rPr>
        <w:t xml:space="preserve">Задачи: </w:t>
      </w:r>
    </w:p>
    <w:p w:rsidR="00372445" w:rsidRDefault="00372445" w:rsidP="00372445">
      <w:pPr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- </w:t>
      </w:r>
      <w:r w:rsidRPr="002A537A">
        <w:rPr>
          <w:rFonts w:ascii="Times New Roman" w:hAnsi="Times New Roman" w:cs="Times New Roman"/>
          <w:sz w:val="28"/>
          <w:lang w:eastAsia="ru-RU"/>
        </w:rPr>
        <w:t xml:space="preserve">повышение квалификации учителей при подготовке к ЕГЭ по математике на повышенном уровне; </w:t>
      </w:r>
    </w:p>
    <w:p w:rsidR="00372445" w:rsidRDefault="00372445" w:rsidP="00372445">
      <w:pPr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- </w:t>
      </w:r>
      <w:r w:rsidRPr="002A537A">
        <w:rPr>
          <w:rFonts w:ascii="Times New Roman" w:hAnsi="Times New Roman" w:cs="Times New Roman"/>
          <w:sz w:val="28"/>
          <w:lang w:eastAsia="ru-RU"/>
        </w:rPr>
        <w:t>оказание методической помощи учителям математики муниципалитета в организации системно-деятельностного подхода к каждому уроку;</w:t>
      </w:r>
    </w:p>
    <w:p w:rsidR="00372445" w:rsidRPr="002A537A" w:rsidRDefault="00372445" w:rsidP="0037244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- </w:t>
      </w:r>
      <w:r w:rsidRPr="002A537A">
        <w:rPr>
          <w:rFonts w:ascii="Times New Roman" w:hAnsi="Times New Roman" w:cs="Times New Roman"/>
          <w:sz w:val="28"/>
          <w:lang w:eastAsia="ru-RU"/>
        </w:rPr>
        <w:t xml:space="preserve"> распространение опыта организации коррекционной (корректирующей) работы при обучении математике.</w:t>
      </w:r>
    </w:p>
    <w:p w:rsidR="00372445" w:rsidRPr="002A537A" w:rsidRDefault="00372445" w:rsidP="003724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 Анализ результатов ЕГЭ-2018.</w:t>
      </w:r>
    </w:p>
    <w:p w:rsidR="00372445" w:rsidRPr="002A537A" w:rsidRDefault="00372445" w:rsidP="003724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1а. Анализ результатов ЕГЭ-2023.</w:t>
      </w:r>
    </w:p>
    <w:p w:rsidR="00372445" w:rsidRPr="002A537A" w:rsidRDefault="00372445" w:rsidP="003724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2.  Анкетирование педагогов.</w:t>
      </w:r>
    </w:p>
    <w:p w:rsidR="00372445" w:rsidRPr="002A537A" w:rsidRDefault="00372445" w:rsidP="003724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2а. Мониторинг педагогических запросов.</w:t>
      </w:r>
    </w:p>
    <w:p w:rsidR="00372445" w:rsidRPr="002A537A" w:rsidRDefault="00372445" w:rsidP="003724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3. Чек-листы для анализа урока.</w:t>
      </w:r>
    </w:p>
    <w:p w:rsidR="00372445" w:rsidRPr="002A537A" w:rsidRDefault="00372445" w:rsidP="003724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4. Формы организации корректирующего обучения.</w:t>
      </w:r>
    </w:p>
    <w:p w:rsidR="00372445" w:rsidRDefault="00372445" w:rsidP="003724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5. Методические советы учителю.</w:t>
      </w:r>
    </w:p>
    <w:p w:rsidR="00372445" w:rsidRDefault="00372445" w:rsidP="003724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6. Мастер-класс «</w:t>
      </w:r>
      <w:r w:rsidRPr="007313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урока "открытия" нового знания по математике, соответствующего требованиям ФГОС основного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72445" w:rsidRDefault="00372445" w:rsidP="003724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7. Методический материал «Метод интервалов и графики функций».</w:t>
      </w:r>
    </w:p>
    <w:p w:rsidR="00372445" w:rsidRDefault="00372445" w:rsidP="003724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8. Урок-сценарий, технологическая карта урока дифференцированного обучения «Задания с параметрами».</w:t>
      </w:r>
    </w:p>
    <w:p w:rsidR="00372445" w:rsidRPr="002A537A" w:rsidRDefault="00372445" w:rsidP="003724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9. Мастер-класс «</w:t>
      </w:r>
      <w:r w:rsidRPr="007313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Формирующее и критериальное оценивание как инструмент системно-деятельностного подхода в обучении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72445" w:rsidRPr="008211EE" w:rsidRDefault="00372445" w:rsidP="00372445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</w:t>
      </w:r>
    </w:p>
    <w:p w:rsidR="00372445" w:rsidRDefault="00372445" w:rsidP="00372445">
      <w:pPr>
        <w:shd w:val="clear" w:color="auto" w:fill="FFFFFF"/>
        <w:spacing w:after="0"/>
        <w:ind w:left="-4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описываемой наставнической практики начинается с диагностики имеющихся профессиональных дефицитов. Во-первых, следует провести анализ результатов ЕГЭ, во-вторых -  анкетирование педагогов, в–третьих на уровне муниципалитета провести диагностическую работу для учителей. Затем необходимо найти педагога (или группу педагогов), владеющего компетенциями, необходимыми для устранения выявленных дефицитов и готового к распространению своего опыта. Сам процесс наставничества может быть организован, как в нашем случае – это комбинирование очных и дистанционных встреч. </w:t>
      </w:r>
    </w:p>
    <w:p w:rsidR="00372445" w:rsidRPr="002A537A" w:rsidRDefault="00372445" w:rsidP="00372445">
      <w:pPr>
        <w:shd w:val="clear" w:color="auto" w:fill="FFFFFF"/>
        <w:spacing w:after="0"/>
        <w:ind w:left="-4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каждого обучающего события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повышению</w:t>
      </w:r>
      <w:r w:rsidRPr="0037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учителей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7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к ЕГЭ по математике на повышенном уровне</w:t>
      </w:r>
      <w:r w:rsidRPr="002A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предварительная, самостоятельная работа педагогов с конкретными заданиями по математике. В ходе обучающего семинара эти решенные </w:t>
      </w:r>
      <w:r w:rsidRPr="002A53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задания являются материалом для анализа ошибок в оформлении, разбора способов решения. После решения заданий ЕГЭ повышенной сложности под руководством наставника, учителям предлагается выполнить подобные, работая в группах – парах, а затем самостоятельно. </w:t>
      </w:r>
    </w:p>
    <w:p w:rsidR="00372445" w:rsidRPr="002A537A" w:rsidRDefault="00372445" w:rsidP="00372445">
      <w:pPr>
        <w:shd w:val="clear" w:color="auto" w:fill="FFFFFF"/>
        <w:spacing w:after="0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эффективная форма обучения методике преподавания строится на основе открытых уроков. Учителя получают чек-листы, с помощью которых обучаются анализировать урок, а значит фиксировать акценты на тех элементах урока, которые делают его эффективным. Здесь же рассматриваются формы организации корректирующего обучения, которые особо важны при обучении математике, где пробелы в знаниях накапливаются как снежный ком, если ребенок пропустил тему.</w:t>
      </w:r>
    </w:p>
    <w:p w:rsidR="00372445" w:rsidRPr="002A537A" w:rsidRDefault="00372445" w:rsidP="00372445">
      <w:pPr>
        <w:ind w:firstLine="315"/>
        <w:jc w:val="both"/>
      </w:pPr>
      <w:r w:rsidRPr="002A53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описываемой наставнической практики необходимо желание педагогов повышать свои профессиональные компетенции. А желание возникает как следствие уверенности в своих силах, поэтому важно создать такие условия для общения, в которых каждый почувствует, что он научился делать то, что ранее пугало или не получалось. Дети умеют решать то, что умеет их учитель, а значит учителю надо учиться!</w:t>
      </w:r>
    </w:p>
    <w:p w:rsidR="00A15E08" w:rsidRDefault="00A15E08"/>
    <w:sectPr w:rsidR="00A15E08" w:rsidSect="00F9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2B8E"/>
    <w:multiLevelType w:val="hybridMultilevel"/>
    <w:tmpl w:val="7B222522"/>
    <w:lvl w:ilvl="0" w:tplc="172AE590">
      <w:start w:val="2"/>
      <w:numFmt w:val="decimal"/>
      <w:lvlText w:val="%1."/>
      <w:lvlJc w:val="left"/>
      <w:pPr>
        <w:ind w:left="3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45"/>
    <w:rsid w:val="00372445"/>
    <w:rsid w:val="00641ABE"/>
    <w:rsid w:val="007F3F6B"/>
    <w:rsid w:val="009E3797"/>
    <w:rsid w:val="00A1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445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3724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445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372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2024-02-01T07:41:00Z</dcterms:created>
  <dcterms:modified xsi:type="dcterms:W3CDTF">2024-02-01T23:42:00Z</dcterms:modified>
</cp:coreProperties>
</file>