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692" w:rsidRDefault="00FD588C"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   </w:t>
      </w:r>
      <w:r>
        <w:rPr>
          <w:rFonts w:ascii="Arial" w:hAnsi="Arial" w:cs="Arial"/>
          <w:color w:val="333333"/>
          <w:shd w:val="clear" w:color="auto" w:fill="FFFFFF"/>
        </w:rPr>
        <w:t xml:space="preserve">19 сентября обучающиеся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агрокла</w:t>
      </w:r>
      <w:r>
        <w:rPr>
          <w:rFonts w:ascii="Arial" w:hAnsi="Arial" w:cs="Arial"/>
          <w:color w:val="333333"/>
          <w:shd w:val="clear" w:color="auto" w:fill="FFFFFF"/>
        </w:rPr>
        <w:t>ссов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из МБОУ школы 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>с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 xml:space="preserve">. 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>Гражданка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 xml:space="preserve"> приняли участие в Приморском Дне поля — 2025.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В этом ярком и масштабном мероприятии приняли участие более 600 школьников из 41 школы Приморского края.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   </w:t>
      </w:r>
      <w:r>
        <w:rPr>
          <w:rFonts w:ascii="Arial" w:hAnsi="Arial" w:cs="Arial"/>
          <w:color w:val="333333"/>
          <w:shd w:val="clear" w:color="auto" w:fill="FFFFFF"/>
        </w:rPr>
        <w:t>Ребята смогли познакомиться с современной с/х техникой, образцами овощных и зерновых культур. Для школьников были проведены экскурсии, мастер-классы, викторины.</w:t>
      </w:r>
      <w:r>
        <w:rPr>
          <w:rFonts w:ascii="Arial" w:hAnsi="Arial" w:cs="Arial"/>
          <w:color w:val="333333"/>
        </w:rPr>
        <w:br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F1F0F23" wp14:editId="6594BA4F">
                <wp:extent cx="304800" cy="304800"/>
                <wp:effectExtent l="0" t="0" r="0" b="0"/>
                <wp:docPr id="5" name="AutoShape 3" descr="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Ktl8&#10;FMICAADE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333333"/>
          <w:shd w:val="clear" w:color="auto" w:fill="FFFFFF"/>
        </w:rPr>
        <w:t xml:space="preserve">Педагоги обсудили вопросы развития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агрокластера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на круглом столе с министрами образования и сельского хозяйства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Шамоновой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Э. В. и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Бронцом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А. А., с Депутатом Государственной Думы Оглоблиной Ю.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    </w:t>
      </w:r>
      <w:r w:rsidR="006C41E6">
        <w:rPr>
          <w:rFonts w:ascii="Arial" w:hAnsi="Arial" w:cs="Arial"/>
          <w:color w:val="2C2D2E"/>
          <w:sz w:val="23"/>
          <w:szCs w:val="23"/>
          <w:shd w:val="clear" w:color="auto" w:fill="FFFFFF"/>
        </w:rPr>
        <w:t>Наш агрокласс выступил с презентацией "Люффа — растущая мочалка" на конкурсе "Юные исследователи — аграрии", представив результат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6C41E6">
        <w:rPr>
          <w:rFonts w:ascii="Arial" w:hAnsi="Arial" w:cs="Arial"/>
          <w:color w:val="2C2D2E"/>
          <w:sz w:val="23"/>
          <w:szCs w:val="23"/>
          <w:shd w:val="clear" w:color="auto" w:fill="FFFFFF"/>
        </w:rPr>
        <w:t>исследовательской  работы.</w:t>
      </w:r>
      <w:r w:rsidR="006C41E6">
        <w:rPr>
          <w:rFonts w:ascii="Arial" w:hAnsi="Arial" w:cs="Arial"/>
          <w:color w:val="2C2D2E"/>
          <w:sz w:val="23"/>
          <w:szCs w:val="23"/>
        </w:rPr>
        <w:br/>
      </w:r>
      <w:r w:rsidR="006C41E6">
        <w:rPr>
          <w:rFonts w:ascii="Arial" w:hAnsi="Arial" w:cs="Arial"/>
          <w:color w:val="2C2D2E"/>
          <w:sz w:val="23"/>
          <w:szCs w:val="23"/>
          <w:shd w:val="clear" w:color="auto" w:fill="FFFFFF"/>
        </w:rPr>
        <w:t>🚜 Фестиваль стал отличной площадкой для обмена знаниями и вдохновения на новые достижения в сельском хозяйстве.</w:t>
      </w:r>
    </w:p>
    <w:p w:rsidR="007A3692" w:rsidRDefault="007A3692" w:rsidP="007A3692"/>
    <w:p w:rsidR="008F7627" w:rsidRDefault="007A3692" w:rsidP="007A3692">
      <w:r>
        <w:rPr>
          <w:noProof/>
          <w:lang w:eastAsia="ru-RU"/>
        </w:rPr>
        <w:drawing>
          <wp:inline distT="0" distB="0" distL="0" distR="0">
            <wp:extent cx="5638799" cy="3741127"/>
            <wp:effectExtent l="0" t="0" r="635" b="0"/>
            <wp:docPr id="1" name="Рисунок 1" descr="C:\Users\User\Downloads\IMG-202509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50919-WA0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373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92" w:rsidRDefault="007A3692" w:rsidP="007A3692"/>
    <w:p w:rsidR="007A3692" w:rsidRDefault="007A3692" w:rsidP="007A3692"/>
    <w:p w:rsidR="007A3692" w:rsidRDefault="007A3692" w:rsidP="007A3692"/>
    <w:p w:rsidR="007A3692" w:rsidRDefault="007A3692" w:rsidP="007A3692"/>
    <w:p w:rsidR="007A3692" w:rsidRDefault="007A3692" w:rsidP="00FD588C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3598070" cy="4797425"/>
            <wp:effectExtent l="0" t="0" r="2540" b="3175"/>
            <wp:docPr id="2" name="Рисунок 2" descr="C:\Users\User\Downloads\IMG-202509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50919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018" cy="47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92" w:rsidRDefault="007A3692" w:rsidP="007A3692"/>
    <w:p w:rsidR="007A3692" w:rsidRDefault="00FD588C" w:rsidP="00FD588C">
      <w:pPr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 wp14:anchorId="732BE5AC" wp14:editId="7616E434">
            <wp:extent cx="3238500" cy="4318000"/>
            <wp:effectExtent l="0" t="0" r="0" b="6350"/>
            <wp:docPr id="3" name="Рисунок 3" descr="C:\Users\User\Downloads\IMG-202509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50919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3692" w:rsidRDefault="007A3692" w:rsidP="007A3692"/>
    <w:p w:rsidR="007A3692" w:rsidRDefault="007A3692" w:rsidP="007A3692"/>
    <w:p w:rsidR="007A3692" w:rsidRDefault="007A3692" w:rsidP="007A3692"/>
    <w:p w:rsidR="00F5156F" w:rsidRDefault="00F5156F" w:rsidP="007A3692"/>
    <w:p w:rsidR="00F5156F" w:rsidRDefault="00F5156F" w:rsidP="00F5156F">
      <w:r>
        <w:rPr>
          <w:noProof/>
          <w:lang w:eastAsia="ru-RU"/>
        </w:rPr>
        <w:drawing>
          <wp:inline distT="0" distB="0" distL="0" distR="0">
            <wp:extent cx="5940425" cy="4495230"/>
            <wp:effectExtent l="0" t="0" r="3175" b="635"/>
            <wp:docPr id="4" name="Рисунок 4" descr="C:\Users\User\Downloads\IMG_20251201_223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1201_22313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92" w:rsidRPr="00F5156F" w:rsidRDefault="00F5156F" w:rsidP="00F5156F">
      <w:pPr>
        <w:tabs>
          <w:tab w:val="left" w:pos="2460"/>
        </w:tabs>
      </w:pPr>
      <w:r>
        <w:tab/>
      </w:r>
    </w:p>
    <w:sectPr w:rsidR="007A3692" w:rsidRPr="00F5156F" w:rsidSect="00FD588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5EE"/>
    <w:rsid w:val="006C41E6"/>
    <w:rsid w:val="007A3692"/>
    <w:rsid w:val="008F7627"/>
    <w:rsid w:val="00F5156F"/>
    <w:rsid w:val="00F665EE"/>
    <w:rsid w:val="00FD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129</Words>
  <Characters>741</Characters>
  <Application>Microsoft Office Word</Application>
  <DocSecurity>0</DocSecurity>
  <Lines>6</Lines>
  <Paragraphs>1</Paragraphs>
  <ScaleCrop>false</ScaleCrop>
  <Company>SPecialiST RePack</Company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2025-12-01T12:49:00Z</dcterms:created>
  <dcterms:modified xsi:type="dcterms:W3CDTF">2025-12-01T13:07:00Z</dcterms:modified>
</cp:coreProperties>
</file>